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41273" w14:textId="7ACEF9F6" w:rsidR="00CB4998" w:rsidRDefault="00CB4998" w:rsidP="00CB4998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F9022CE" wp14:editId="041193C6">
            <wp:extent cx="596265" cy="596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4A8E9" w14:textId="77777777" w:rsidR="00CB4998" w:rsidRDefault="00CB4998" w:rsidP="00CB4998">
      <w:pPr>
        <w:jc w:val="center"/>
        <w:rPr>
          <w:b/>
          <w:sz w:val="24"/>
          <w:szCs w:val="24"/>
        </w:rPr>
      </w:pPr>
    </w:p>
    <w:p w14:paraId="0020B20A" w14:textId="77777777" w:rsidR="00CB4998" w:rsidRPr="00757E58" w:rsidRDefault="00CB4998" w:rsidP="00CB4998">
      <w:pPr>
        <w:jc w:val="center"/>
        <w:rPr>
          <w:b/>
          <w:sz w:val="24"/>
          <w:szCs w:val="24"/>
        </w:rPr>
      </w:pPr>
      <w:r w:rsidRPr="00757E58">
        <w:rPr>
          <w:b/>
          <w:sz w:val="24"/>
          <w:szCs w:val="24"/>
        </w:rPr>
        <w:t>КОНТРОЛЬНО-СЧЕТНАЯ ПАЛАТА ЗЛАТОУСТОВСКОГО ГОРОДСКОГО ОКРУГА</w:t>
      </w:r>
    </w:p>
    <w:p w14:paraId="015AD060" w14:textId="3FA87A64" w:rsidR="00CB4998" w:rsidRPr="00D26281" w:rsidRDefault="00CB4998" w:rsidP="00CB499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5D16D256" wp14:editId="731D21D9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CACE40" id="Прямая соединительная линия 5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13F8A2D5" w14:textId="77777777" w:rsidR="00CB4998" w:rsidRPr="00A57591" w:rsidRDefault="00CB4998" w:rsidP="00CB4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</w:t>
      </w:r>
    </w:p>
    <w:p w14:paraId="448B90D2" w14:textId="77777777" w:rsidR="00CB4998" w:rsidRDefault="00CB4998" w:rsidP="00CB4998">
      <w:pPr>
        <w:jc w:val="center"/>
        <w:rPr>
          <w:b/>
          <w:sz w:val="28"/>
          <w:szCs w:val="28"/>
        </w:rPr>
      </w:pPr>
      <w:r w:rsidRPr="00A57591">
        <w:rPr>
          <w:b/>
          <w:sz w:val="28"/>
          <w:szCs w:val="28"/>
        </w:rPr>
        <w:t>ЭКСПЕРТНО-АНАЛИТИЧЕСКОГО МЕРОПРИЯТИЯ</w:t>
      </w:r>
    </w:p>
    <w:p w14:paraId="393F935E" w14:textId="77777777" w:rsidR="00CB4998" w:rsidRPr="00805514" w:rsidRDefault="00CB4998" w:rsidP="00CB4998">
      <w:pPr>
        <w:jc w:val="center"/>
        <w:rPr>
          <w:b/>
          <w:sz w:val="16"/>
          <w:szCs w:val="16"/>
        </w:rPr>
      </w:pPr>
    </w:p>
    <w:p w14:paraId="4E8E764D" w14:textId="65EA255D" w:rsidR="00CB4998" w:rsidRDefault="00CB4998" w:rsidP="00CB4998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«Мониторинг исполнения региональных проектов за 202</w:t>
      </w:r>
      <w:r w:rsidR="00247812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14:paraId="2D01DEAF" w14:textId="77777777" w:rsidR="000A047D" w:rsidRDefault="000A047D" w:rsidP="00C85D96">
      <w:pPr>
        <w:suppressAutoHyphens/>
        <w:jc w:val="center"/>
      </w:pPr>
      <w:r>
        <w:t xml:space="preserve">          </w:t>
      </w:r>
    </w:p>
    <w:p w14:paraId="42FC54B3" w14:textId="77777777" w:rsidR="00CB4998" w:rsidRDefault="00CB4998" w:rsidP="00914B59">
      <w:pPr>
        <w:suppressAutoHyphens/>
        <w:ind w:firstLine="709"/>
        <w:jc w:val="both"/>
        <w:rPr>
          <w:sz w:val="28"/>
          <w:szCs w:val="28"/>
        </w:rPr>
      </w:pPr>
      <w:bookmarkStart w:id="0" w:name="_Hlk160468513"/>
    </w:p>
    <w:p w14:paraId="2E35D3B1" w14:textId="0D299572" w:rsidR="00EC42F1" w:rsidRDefault="00F23A90" w:rsidP="00914B5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Экспертно-аналитическое мероприятие </w:t>
      </w:r>
      <w:r w:rsidR="00CB4998">
        <w:rPr>
          <w:sz w:val="28"/>
          <w:szCs w:val="28"/>
        </w:rPr>
        <w:t>«Мониторинг исполнения региональных проектов за 202</w:t>
      </w:r>
      <w:r w:rsidR="00247812">
        <w:rPr>
          <w:sz w:val="28"/>
          <w:szCs w:val="28"/>
        </w:rPr>
        <w:t>4</w:t>
      </w:r>
      <w:r w:rsidR="00CB4998">
        <w:rPr>
          <w:sz w:val="28"/>
          <w:szCs w:val="28"/>
        </w:rPr>
        <w:t xml:space="preserve"> год» </w:t>
      </w:r>
      <w:r>
        <w:rPr>
          <w:sz w:val="28"/>
          <w:szCs w:val="28"/>
        </w:rPr>
        <w:t>проведено в рамках полномочий органа внешнего муниципального финансового контроля, предусмотренных пунктом 9</w:t>
      </w:r>
      <w:r w:rsidR="00F34027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C42F1">
        <w:rPr>
          <w:sz w:val="28"/>
          <w:szCs w:val="28"/>
        </w:rPr>
        <w:t>.</w:t>
      </w:r>
      <w:r w:rsidR="00CB4998">
        <w:rPr>
          <w:sz w:val="28"/>
          <w:szCs w:val="28"/>
        </w:rPr>
        <w:t xml:space="preserve"> </w:t>
      </w:r>
      <w:r w:rsidR="00EC42F1">
        <w:rPr>
          <w:sz w:val="28"/>
          <w:szCs w:val="28"/>
        </w:rPr>
        <w:t xml:space="preserve">Результаты </w:t>
      </w:r>
      <w:r w:rsidR="00CB4998">
        <w:rPr>
          <w:sz w:val="28"/>
          <w:szCs w:val="28"/>
        </w:rPr>
        <w:t>экспертно-аналитического мероприятия</w:t>
      </w:r>
      <w:r w:rsidR="00EC42F1">
        <w:rPr>
          <w:sz w:val="28"/>
          <w:szCs w:val="28"/>
        </w:rPr>
        <w:t xml:space="preserve"> отражены в заключени</w:t>
      </w:r>
      <w:proofErr w:type="gramStart"/>
      <w:r w:rsidR="00EC42F1">
        <w:rPr>
          <w:sz w:val="28"/>
          <w:szCs w:val="28"/>
        </w:rPr>
        <w:t>и</w:t>
      </w:r>
      <w:proofErr w:type="gramEnd"/>
      <w:r w:rsidR="00EC42F1">
        <w:rPr>
          <w:sz w:val="28"/>
          <w:szCs w:val="28"/>
        </w:rPr>
        <w:t xml:space="preserve"> </w:t>
      </w:r>
      <w:r w:rsidR="00EC42F1" w:rsidRPr="009F465B">
        <w:rPr>
          <w:sz w:val="28"/>
          <w:szCs w:val="28"/>
        </w:rPr>
        <w:t>№</w:t>
      </w:r>
      <w:r w:rsidR="00A435FE">
        <w:rPr>
          <w:sz w:val="28"/>
          <w:szCs w:val="28"/>
        </w:rPr>
        <w:t>1</w:t>
      </w:r>
      <w:r w:rsidR="00247812">
        <w:rPr>
          <w:sz w:val="28"/>
          <w:szCs w:val="28"/>
        </w:rPr>
        <w:t>6</w:t>
      </w:r>
      <w:r w:rsidR="00EC42F1" w:rsidRPr="009F465B">
        <w:rPr>
          <w:sz w:val="28"/>
          <w:szCs w:val="28"/>
        </w:rPr>
        <w:t xml:space="preserve"> от </w:t>
      </w:r>
      <w:r w:rsidR="00247812">
        <w:rPr>
          <w:sz w:val="28"/>
          <w:szCs w:val="28"/>
        </w:rPr>
        <w:t>07</w:t>
      </w:r>
      <w:r w:rsidR="00EC42F1" w:rsidRPr="009F465B">
        <w:rPr>
          <w:sz w:val="28"/>
          <w:szCs w:val="28"/>
        </w:rPr>
        <w:t>.0</w:t>
      </w:r>
      <w:r w:rsidR="00DA211A">
        <w:rPr>
          <w:sz w:val="28"/>
          <w:szCs w:val="28"/>
        </w:rPr>
        <w:t>2</w:t>
      </w:r>
      <w:r w:rsidR="00EC42F1" w:rsidRPr="009F465B">
        <w:rPr>
          <w:sz w:val="28"/>
          <w:szCs w:val="28"/>
        </w:rPr>
        <w:t>.202</w:t>
      </w:r>
      <w:r w:rsidR="00247812">
        <w:rPr>
          <w:sz w:val="28"/>
          <w:szCs w:val="28"/>
        </w:rPr>
        <w:t>5</w:t>
      </w:r>
      <w:r w:rsidR="00CB4998">
        <w:rPr>
          <w:sz w:val="28"/>
          <w:szCs w:val="28"/>
        </w:rPr>
        <w:t>г.</w:t>
      </w:r>
    </w:p>
    <w:p w14:paraId="0C2F37E6" w14:textId="3A375D3C" w:rsidR="00FD02F0" w:rsidRDefault="00FD02F0" w:rsidP="00914B5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отмечено следующее:</w:t>
      </w:r>
    </w:p>
    <w:p w14:paraId="79A3EE7C" w14:textId="3D1DDBDE" w:rsidR="00247812" w:rsidRPr="00247812" w:rsidRDefault="00914B59" w:rsidP="00247812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356FC1">
        <w:rPr>
          <w:sz w:val="28"/>
          <w:szCs w:val="28"/>
        </w:rPr>
        <w:t xml:space="preserve">1. </w:t>
      </w:r>
      <w:r w:rsidR="00247812" w:rsidRPr="00247812">
        <w:rPr>
          <w:sz w:val="28"/>
          <w:szCs w:val="28"/>
        </w:rPr>
        <w:t xml:space="preserve">В 2024 году в Златоустовском городском округе осуществлялась реализация десяти </w:t>
      </w:r>
      <w:r w:rsidR="00247812" w:rsidRPr="00247812">
        <w:rPr>
          <w:bCs/>
          <w:sz w:val="28"/>
          <w:szCs w:val="28"/>
        </w:rPr>
        <w:t>региональных проектов, направленных на исполнение пяти национальных проектов.</w:t>
      </w:r>
      <w:r w:rsidR="00247812" w:rsidRPr="00247812">
        <w:rPr>
          <w:color w:val="000000"/>
          <w:sz w:val="28"/>
          <w:szCs w:val="28"/>
        </w:rPr>
        <w:t xml:space="preserve"> Сводной бюджетной росписью округа на реализацию мероприятий региональных проектов были предусмотрены средства в объеме 363 179,5 тыс. рублей или 3,6% от общего объема бюджетных ассигнований бюджета округа (10 105 289,9 тыс. рублей). </w:t>
      </w:r>
    </w:p>
    <w:p w14:paraId="2F305A3D" w14:textId="06204330" w:rsidR="00247812" w:rsidRPr="00247812" w:rsidRDefault="00247812" w:rsidP="00247812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47812">
        <w:rPr>
          <w:rFonts w:eastAsia="Calibri"/>
          <w:sz w:val="28"/>
          <w:szCs w:val="28"/>
          <w:lang w:eastAsia="en-US"/>
        </w:rPr>
        <w:t>Информация об объемах финансирования в рамках региональных проектов представлена в таблице.</w:t>
      </w:r>
    </w:p>
    <w:p w14:paraId="6D02AD39" w14:textId="178F1622" w:rsidR="00247812" w:rsidRPr="00247812" w:rsidRDefault="00247812" w:rsidP="00247812">
      <w:pPr>
        <w:ind w:firstLine="567"/>
        <w:jc w:val="right"/>
        <w:rPr>
          <w:rFonts w:eastAsia="Calibri"/>
          <w:bCs/>
          <w:lang w:eastAsia="en-US"/>
        </w:rPr>
      </w:pPr>
      <w:r w:rsidRPr="00247812">
        <w:rPr>
          <w:rFonts w:eastAsia="Calibri"/>
          <w:bCs/>
          <w:lang w:eastAsia="en-US"/>
        </w:rPr>
        <w:t>Таблица</w:t>
      </w:r>
    </w:p>
    <w:p w14:paraId="1ABC6676" w14:textId="77777777" w:rsidR="00247812" w:rsidRPr="00247812" w:rsidRDefault="00247812" w:rsidP="00247812">
      <w:pPr>
        <w:ind w:firstLine="567"/>
        <w:jc w:val="right"/>
        <w:rPr>
          <w:rFonts w:eastAsia="Calibri"/>
          <w:bCs/>
          <w:lang w:eastAsia="en-US"/>
        </w:rPr>
      </w:pPr>
      <w:r w:rsidRPr="00247812">
        <w:rPr>
          <w:rFonts w:eastAsia="Calibri"/>
          <w:bCs/>
          <w:lang w:eastAsia="en-US"/>
        </w:rPr>
        <w:t>Ед. измерения: тыс. рублей</w:t>
      </w: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6522"/>
        <w:gridCol w:w="1272"/>
      </w:tblGrid>
      <w:tr w:rsidR="00247812" w:rsidRPr="00247812" w14:paraId="6E9D89AB" w14:textId="77777777" w:rsidTr="000F1BD6">
        <w:trPr>
          <w:trHeight w:val="333"/>
          <w:tblHeader/>
        </w:trPr>
        <w:tc>
          <w:tcPr>
            <w:tcW w:w="896" w:type="pct"/>
            <w:shd w:val="clear" w:color="auto" w:fill="auto"/>
            <w:vAlign w:val="center"/>
          </w:tcPr>
          <w:p w14:paraId="48B36EFE" w14:textId="77777777" w:rsidR="00247812" w:rsidRPr="00247812" w:rsidRDefault="00247812" w:rsidP="0024781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Национальный проект</w:t>
            </w:r>
          </w:p>
        </w:tc>
        <w:tc>
          <w:tcPr>
            <w:tcW w:w="3434" w:type="pct"/>
            <w:shd w:val="clear" w:color="auto" w:fill="auto"/>
            <w:vAlign w:val="center"/>
          </w:tcPr>
          <w:p w14:paraId="26B5F3F8" w14:textId="77777777" w:rsidR="00247812" w:rsidRPr="00247812" w:rsidRDefault="00247812" w:rsidP="00247812">
            <w:pPr>
              <w:ind w:firstLine="3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Региональный проект</w:t>
            </w:r>
          </w:p>
        </w:tc>
        <w:tc>
          <w:tcPr>
            <w:tcW w:w="671" w:type="pct"/>
          </w:tcPr>
          <w:p w14:paraId="2D5D47F0" w14:textId="77777777" w:rsidR="00247812" w:rsidRPr="00247812" w:rsidRDefault="00247812" w:rsidP="00247812">
            <w:pPr>
              <w:ind w:firstLine="3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Бюджетные ассигнования</w:t>
            </w:r>
          </w:p>
        </w:tc>
      </w:tr>
      <w:tr w:rsidR="00247812" w:rsidRPr="00247812" w14:paraId="1B7FCDE7" w14:textId="77777777" w:rsidTr="000F1BD6">
        <w:trPr>
          <w:trHeight w:val="70"/>
        </w:trPr>
        <w:tc>
          <w:tcPr>
            <w:tcW w:w="896" w:type="pct"/>
            <w:vMerge w:val="restart"/>
            <w:shd w:val="clear" w:color="auto" w:fill="auto"/>
            <w:vAlign w:val="center"/>
          </w:tcPr>
          <w:p w14:paraId="2CB749E7" w14:textId="77777777" w:rsidR="00247812" w:rsidRPr="00247812" w:rsidRDefault="00247812" w:rsidP="00247812">
            <w:pPr>
              <w:ind w:firstLine="37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Экология</w:t>
            </w:r>
          </w:p>
        </w:tc>
        <w:tc>
          <w:tcPr>
            <w:tcW w:w="3434" w:type="pct"/>
            <w:shd w:val="clear" w:color="auto" w:fill="auto"/>
            <w:vAlign w:val="center"/>
          </w:tcPr>
          <w:p w14:paraId="0E9AE23C" w14:textId="77777777" w:rsidR="00247812" w:rsidRPr="00247812" w:rsidRDefault="00247812" w:rsidP="00820BF9">
            <w:pPr>
              <w:suppressAutoHyphens/>
              <w:ind w:firstLine="3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«Чистая страна»</w:t>
            </w:r>
          </w:p>
        </w:tc>
        <w:tc>
          <w:tcPr>
            <w:tcW w:w="671" w:type="pct"/>
          </w:tcPr>
          <w:p w14:paraId="66E5DDED" w14:textId="77777777" w:rsidR="00247812" w:rsidRPr="00247812" w:rsidRDefault="00247812" w:rsidP="00247812">
            <w:pPr>
              <w:ind w:firstLine="37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247 529,7</w:t>
            </w:r>
          </w:p>
        </w:tc>
      </w:tr>
      <w:tr w:rsidR="00247812" w:rsidRPr="00247812" w14:paraId="3C6BA083" w14:textId="77777777" w:rsidTr="000F1BD6">
        <w:trPr>
          <w:trHeight w:val="70"/>
        </w:trPr>
        <w:tc>
          <w:tcPr>
            <w:tcW w:w="896" w:type="pct"/>
            <w:vMerge/>
            <w:shd w:val="clear" w:color="auto" w:fill="auto"/>
            <w:vAlign w:val="center"/>
          </w:tcPr>
          <w:p w14:paraId="110AD39D" w14:textId="77777777" w:rsidR="00247812" w:rsidRPr="00247812" w:rsidRDefault="00247812" w:rsidP="00247812">
            <w:pPr>
              <w:ind w:firstLine="3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34" w:type="pct"/>
            <w:shd w:val="clear" w:color="auto" w:fill="auto"/>
            <w:vAlign w:val="center"/>
          </w:tcPr>
          <w:p w14:paraId="6764E674" w14:textId="77777777" w:rsidR="00247812" w:rsidRPr="00247812" w:rsidRDefault="00247812" w:rsidP="00820BF9">
            <w:pPr>
              <w:suppressAutoHyphens/>
              <w:ind w:firstLine="3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bookmarkStart w:id="1" w:name="_Hlk173227478"/>
            <w:r w:rsidRPr="00247812">
              <w:rPr>
                <w:rFonts w:eastAsia="Calibri"/>
                <w:sz w:val="18"/>
                <w:szCs w:val="18"/>
                <w:lang w:eastAsia="en-US"/>
              </w:rPr>
              <w:t>«Комплексная система обращения с твердыми коммунальными отходами»</w:t>
            </w:r>
            <w:bookmarkEnd w:id="1"/>
          </w:p>
        </w:tc>
        <w:tc>
          <w:tcPr>
            <w:tcW w:w="671" w:type="pct"/>
          </w:tcPr>
          <w:p w14:paraId="24E9E7BA" w14:textId="77777777" w:rsidR="00247812" w:rsidRPr="00247812" w:rsidRDefault="00247812" w:rsidP="00247812">
            <w:pPr>
              <w:ind w:firstLine="37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6 929,7</w:t>
            </w:r>
          </w:p>
        </w:tc>
      </w:tr>
      <w:tr w:rsidR="00247812" w:rsidRPr="00247812" w14:paraId="0450083D" w14:textId="77777777" w:rsidTr="000F1BD6">
        <w:trPr>
          <w:trHeight w:val="118"/>
        </w:trPr>
        <w:tc>
          <w:tcPr>
            <w:tcW w:w="896" w:type="pct"/>
            <w:vMerge w:val="restart"/>
            <w:shd w:val="clear" w:color="auto" w:fill="auto"/>
            <w:vAlign w:val="center"/>
          </w:tcPr>
          <w:p w14:paraId="07F9A88C" w14:textId="77777777" w:rsidR="00247812" w:rsidRPr="00247812" w:rsidRDefault="00247812" w:rsidP="00247812">
            <w:pPr>
              <w:ind w:firstLine="37"/>
              <w:rPr>
                <w:rFonts w:eastAsia="Calibri"/>
                <w:sz w:val="18"/>
                <w:szCs w:val="18"/>
              </w:rPr>
            </w:pPr>
            <w:r w:rsidRPr="00247812">
              <w:rPr>
                <w:rFonts w:eastAsia="Calibri"/>
                <w:sz w:val="18"/>
                <w:szCs w:val="18"/>
              </w:rPr>
              <w:t>Образование</w:t>
            </w:r>
          </w:p>
        </w:tc>
        <w:tc>
          <w:tcPr>
            <w:tcW w:w="3434" w:type="pct"/>
            <w:shd w:val="clear" w:color="auto" w:fill="auto"/>
          </w:tcPr>
          <w:p w14:paraId="0FC3A601" w14:textId="77777777" w:rsidR="00247812" w:rsidRPr="00247812" w:rsidRDefault="00247812" w:rsidP="00820BF9">
            <w:pPr>
              <w:suppressAutoHyphens/>
              <w:ind w:firstLine="3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«Патриотическое воспитание граждан РФ»</w:t>
            </w:r>
          </w:p>
        </w:tc>
        <w:tc>
          <w:tcPr>
            <w:tcW w:w="671" w:type="pct"/>
          </w:tcPr>
          <w:p w14:paraId="5FC42F1B" w14:textId="77777777" w:rsidR="00247812" w:rsidRPr="00247812" w:rsidRDefault="00247812" w:rsidP="00247812">
            <w:pPr>
              <w:ind w:firstLine="37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7 094,6</w:t>
            </w:r>
          </w:p>
        </w:tc>
      </w:tr>
      <w:tr w:rsidR="00247812" w:rsidRPr="00247812" w14:paraId="2D1814F9" w14:textId="77777777" w:rsidTr="000F1BD6">
        <w:trPr>
          <w:trHeight w:val="70"/>
        </w:trPr>
        <w:tc>
          <w:tcPr>
            <w:tcW w:w="896" w:type="pct"/>
            <w:vMerge/>
            <w:shd w:val="clear" w:color="auto" w:fill="auto"/>
            <w:vAlign w:val="center"/>
          </w:tcPr>
          <w:p w14:paraId="0D58AF15" w14:textId="77777777" w:rsidR="00247812" w:rsidRPr="00247812" w:rsidRDefault="00247812" w:rsidP="00247812">
            <w:pPr>
              <w:ind w:firstLine="3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34" w:type="pct"/>
            <w:shd w:val="clear" w:color="auto" w:fill="auto"/>
          </w:tcPr>
          <w:p w14:paraId="1E415E78" w14:textId="77777777" w:rsidR="00247812" w:rsidRPr="00247812" w:rsidRDefault="00247812" w:rsidP="00820BF9">
            <w:pPr>
              <w:suppressAutoHyphens/>
              <w:ind w:firstLine="3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«Современная школа»</w:t>
            </w:r>
          </w:p>
        </w:tc>
        <w:tc>
          <w:tcPr>
            <w:tcW w:w="671" w:type="pct"/>
          </w:tcPr>
          <w:p w14:paraId="4CD1F104" w14:textId="77777777" w:rsidR="00247812" w:rsidRPr="00247812" w:rsidRDefault="00247812" w:rsidP="00247812">
            <w:pPr>
              <w:ind w:firstLine="37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6 404,2</w:t>
            </w:r>
          </w:p>
        </w:tc>
      </w:tr>
      <w:tr w:rsidR="00247812" w:rsidRPr="00247812" w14:paraId="7552EAC5" w14:textId="77777777" w:rsidTr="000F1BD6">
        <w:trPr>
          <w:trHeight w:val="60"/>
        </w:trPr>
        <w:tc>
          <w:tcPr>
            <w:tcW w:w="896" w:type="pct"/>
            <w:vMerge/>
            <w:shd w:val="clear" w:color="auto" w:fill="auto"/>
            <w:vAlign w:val="center"/>
          </w:tcPr>
          <w:p w14:paraId="0FE96B3A" w14:textId="77777777" w:rsidR="00247812" w:rsidRPr="00247812" w:rsidRDefault="00247812" w:rsidP="00247812">
            <w:pPr>
              <w:ind w:firstLine="3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34" w:type="pct"/>
            <w:shd w:val="clear" w:color="auto" w:fill="auto"/>
          </w:tcPr>
          <w:p w14:paraId="08C35096" w14:textId="77777777" w:rsidR="00247812" w:rsidRPr="00247812" w:rsidRDefault="00247812" w:rsidP="00820BF9">
            <w:pPr>
              <w:suppressAutoHyphens/>
              <w:ind w:firstLine="3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«Социальная активность»</w:t>
            </w:r>
          </w:p>
        </w:tc>
        <w:tc>
          <w:tcPr>
            <w:tcW w:w="671" w:type="pct"/>
          </w:tcPr>
          <w:p w14:paraId="47F74D07" w14:textId="77777777" w:rsidR="00247812" w:rsidRPr="00247812" w:rsidRDefault="00247812" w:rsidP="00247812">
            <w:pPr>
              <w:ind w:firstLine="37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395,0</w:t>
            </w:r>
          </w:p>
        </w:tc>
      </w:tr>
      <w:tr w:rsidR="00247812" w:rsidRPr="00247812" w14:paraId="5A29CF93" w14:textId="77777777" w:rsidTr="000F1BD6">
        <w:trPr>
          <w:trHeight w:val="60"/>
        </w:trPr>
        <w:tc>
          <w:tcPr>
            <w:tcW w:w="896" w:type="pct"/>
            <w:shd w:val="clear" w:color="auto" w:fill="auto"/>
            <w:vAlign w:val="center"/>
          </w:tcPr>
          <w:p w14:paraId="0905709F" w14:textId="77777777" w:rsidR="00247812" w:rsidRPr="00247812" w:rsidRDefault="00247812" w:rsidP="00247812">
            <w:pPr>
              <w:ind w:firstLine="37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3434" w:type="pct"/>
            <w:shd w:val="clear" w:color="auto" w:fill="auto"/>
          </w:tcPr>
          <w:p w14:paraId="30BE2A5A" w14:textId="77777777" w:rsidR="00247812" w:rsidRPr="00247812" w:rsidRDefault="00247812" w:rsidP="00820BF9">
            <w:pPr>
              <w:suppressAutoHyphens/>
              <w:ind w:firstLine="3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«Культурная среда»</w:t>
            </w:r>
          </w:p>
        </w:tc>
        <w:tc>
          <w:tcPr>
            <w:tcW w:w="671" w:type="pct"/>
          </w:tcPr>
          <w:p w14:paraId="0A6B8714" w14:textId="77777777" w:rsidR="00247812" w:rsidRPr="00247812" w:rsidRDefault="00247812" w:rsidP="00247812">
            <w:pPr>
              <w:ind w:firstLine="37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6 100,8</w:t>
            </w:r>
          </w:p>
        </w:tc>
      </w:tr>
      <w:tr w:rsidR="00247812" w:rsidRPr="00247812" w14:paraId="1807E2A4" w14:textId="77777777" w:rsidTr="000F1BD6">
        <w:trPr>
          <w:trHeight w:val="225"/>
        </w:trPr>
        <w:tc>
          <w:tcPr>
            <w:tcW w:w="896" w:type="pct"/>
            <w:vMerge w:val="restart"/>
            <w:shd w:val="clear" w:color="auto" w:fill="auto"/>
            <w:vAlign w:val="center"/>
          </w:tcPr>
          <w:p w14:paraId="110D14EB" w14:textId="77777777" w:rsidR="00247812" w:rsidRPr="00247812" w:rsidRDefault="00247812" w:rsidP="0024781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247812">
              <w:rPr>
                <w:rFonts w:eastAsia="Calibri"/>
                <w:sz w:val="18"/>
                <w:szCs w:val="18"/>
              </w:rPr>
              <w:t>Демография</w:t>
            </w:r>
          </w:p>
        </w:tc>
        <w:tc>
          <w:tcPr>
            <w:tcW w:w="3434" w:type="pct"/>
            <w:shd w:val="clear" w:color="auto" w:fill="auto"/>
          </w:tcPr>
          <w:p w14:paraId="3DE83F08" w14:textId="77777777" w:rsidR="00247812" w:rsidRPr="00247812" w:rsidRDefault="00247812" w:rsidP="00820BF9">
            <w:pPr>
              <w:suppressAutoHyphens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bookmarkStart w:id="2" w:name="_Hlk173226717"/>
            <w:r w:rsidRPr="00247812">
              <w:rPr>
                <w:rFonts w:eastAsia="Calibri"/>
                <w:sz w:val="18"/>
                <w:szCs w:val="18"/>
                <w:lang w:eastAsia="en-US"/>
              </w:rPr>
              <w:t>«Разработка и реализация программы системной поддержки и повышения качества жизни граждан старшего поколения»</w:t>
            </w:r>
            <w:bookmarkEnd w:id="2"/>
          </w:p>
        </w:tc>
        <w:tc>
          <w:tcPr>
            <w:tcW w:w="671" w:type="pct"/>
          </w:tcPr>
          <w:p w14:paraId="11C6F093" w14:textId="77777777" w:rsidR="00247812" w:rsidRPr="00247812" w:rsidRDefault="00247812" w:rsidP="00247812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12 091,2</w:t>
            </w:r>
          </w:p>
        </w:tc>
      </w:tr>
      <w:tr w:rsidR="00247812" w:rsidRPr="00247812" w14:paraId="79CF1843" w14:textId="77777777" w:rsidTr="000F1BD6">
        <w:trPr>
          <w:trHeight w:val="225"/>
        </w:trPr>
        <w:tc>
          <w:tcPr>
            <w:tcW w:w="896" w:type="pct"/>
            <w:vMerge/>
            <w:shd w:val="clear" w:color="auto" w:fill="auto"/>
            <w:vAlign w:val="center"/>
          </w:tcPr>
          <w:p w14:paraId="018E59A4" w14:textId="77777777" w:rsidR="00247812" w:rsidRPr="00247812" w:rsidRDefault="00247812" w:rsidP="0024781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34" w:type="pct"/>
            <w:shd w:val="clear" w:color="auto" w:fill="auto"/>
          </w:tcPr>
          <w:p w14:paraId="4D119490" w14:textId="77777777" w:rsidR="00247812" w:rsidRPr="00247812" w:rsidRDefault="00247812" w:rsidP="00820BF9">
            <w:pPr>
              <w:suppressAutoHyphens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«Финансовая поддержка семей при рождении детей»</w:t>
            </w:r>
          </w:p>
        </w:tc>
        <w:tc>
          <w:tcPr>
            <w:tcW w:w="671" w:type="pct"/>
          </w:tcPr>
          <w:p w14:paraId="367D23B1" w14:textId="77777777" w:rsidR="00247812" w:rsidRPr="00247812" w:rsidRDefault="00247812" w:rsidP="00247812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val="en-US" w:eastAsia="en-US"/>
              </w:rPr>
              <w:t>4 </w:t>
            </w:r>
            <w:r w:rsidRPr="00247812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247812">
              <w:rPr>
                <w:rFonts w:eastAsia="Calibri"/>
                <w:sz w:val="18"/>
                <w:szCs w:val="18"/>
                <w:lang w:val="en-US" w:eastAsia="en-US"/>
              </w:rPr>
              <w:t>12</w:t>
            </w:r>
            <w:r w:rsidRPr="00247812">
              <w:rPr>
                <w:rFonts w:eastAsia="Calibri"/>
                <w:sz w:val="18"/>
                <w:szCs w:val="18"/>
                <w:lang w:eastAsia="en-US"/>
              </w:rPr>
              <w:t>,1</w:t>
            </w:r>
          </w:p>
        </w:tc>
      </w:tr>
      <w:tr w:rsidR="00247812" w:rsidRPr="00247812" w14:paraId="0CE8B784" w14:textId="77777777" w:rsidTr="000F1BD6">
        <w:trPr>
          <w:trHeight w:val="693"/>
        </w:trPr>
        <w:tc>
          <w:tcPr>
            <w:tcW w:w="896" w:type="pct"/>
            <w:vMerge/>
            <w:shd w:val="clear" w:color="auto" w:fill="auto"/>
            <w:vAlign w:val="center"/>
          </w:tcPr>
          <w:p w14:paraId="18E2AFD0" w14:textId="77777777" w:rsidR="00247812" w:rsidRPr="00247812" w:rsidRDefault="00247812" w:rsidP="0024781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34" w:type="pct"/>
            <w:shd w:val="clear" w:color="auto" w:fill="auto"/>
            <w:vAlign w:val="center"/>
          </w:tcPr>
          <w:p w14:paraId="4B7F8093" w14:textId="77777777" w:rsidR="00247812" w:rsidRPr="00247812" w:rsidRDefault="00247812" w:rsidP="00820BF9">
            <w:pPr>
              <w:suppressAutoHyphens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bookmarkStart w:id="3" w:name="_Hlk173227679"/>
            <w:r w:rsidRPr="00247812">
              <w:rPr>
                <w:rFonts w:eastAsia="Calibri"/>
                <w:sz w:val="18"/>
                <w:szCs w:val="18"/>
                <w:lang w:eastAsia="en-US"/>
              </w:rPr>
      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  <w:bookmarkEnd w:id="3"/>
          </w:p>
        </w:tc>
        <w:tc>
          <w:tcPr>
            <w:tcW w:w="671" w:type="pct"/>
          </w:tcPr>
          <w:p w14:paraId="75746236" w14:textId="77777777" w:rsidR="00247812" w:rsidRPr="00247812" w:rsidRDefault="00247812" w:rsidP="00247812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2 973,2</w:t>
            </w:r>
          </w:p>
        </w:tc>
      </w:tr>
      <w:tr w:rsidR="00247812" w:rsidRPr="00247812" w14:paraId="18253964" w14:textId="77777777" w:rsidTr="000F1BD6">
        <w:trPr>
          <w:trHeight w:val="237"/>
        </w:trPr>
        <w:tc>
          <w:tcPr>
            <w:tcW w:w="896" w:type="pct"/>
            <w:shd w:val="clear" w:color="auto" w:fill="auto"/>
            <w:vAlign w:val="center"/>
          </w:tcPr>
          <w:p w14:paraId="56D50D35" w14:textId="77777777" w:rsidR="00247812" w:rsidRPr="00247812" w:rsidRDefault="00247812" w:rsidP="0024781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247812">
              <w:rPr>
                <w:rFonts w:eastAsia="Calibri"/>
                <w:sz w:val="18"/>
                <w:szCs w:val="18"/>
              </w:rPr>
              <w:t>Жилье и городская среда</w:t>
            </w:r>
          </w:p>
        </w:tc>
        <w:tc>
          <w:tcPr>
            <w:tcW w:w="3434" w:type="pct"/>
            <w:shd w:val="clear" w:color="auto" w:fill="auto"/>
          </w:tcPr>
          <w:p w14:paraId="46688451" w14:textId="77777777" w:rsidR="00247812" w:rsidRPr="00247812" w:rsidRDefault="00247812" w:rsidP="00820BF9">
            <w:pPr>
              <w:suppressAutoHyphens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bookmarkStart w:id="4" w:name="_Hlk173227264"/>
            <w:r w:rsidRPr="00247812">
              <w:rPr>
                <w:rFonts w:eastAsia="Calibri"/>
                <w:sz w:val="18"/>
                <w:szCs w:val="18"/>
                <w:lang w:eastAsia="en-US"/>
              </w:rPr>
              <w:t>«Формирование комфортной городской среды»</w:t>
            </w:r>
            <w:bookmarkEnd w:id="4"/>
          </w:p>
        </w:tc>
        <w:tc>
          <w:tcPr>
            <w:tcW w:w="671" w:type="pct"/>
          </w:tcPr>
          <w:p w14:paraId="32A8FE01" w14:textId="77777777" w:rsidR="00247812" w:rsidRPr="00247812" w:rsidRDefault="00247812" w:rsidP="00247812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sz w:val="18"/>
                <w:szCs w:val="18"/>
                <w:lang w:eastAsia="en-US"/>
              </w:rPr>
              <w:t>69 449,0</w:t>
            </w:r>
          </w:p>
        </w:tc>
      </w:tr>
      <w:tr w:rsidR="00247812" w:rsidRPr="00247812" w14:paraId="06A2A7F2" w14:textId="77777777" w:rsidTr="000F1BD6">
        <w:trPr>
          <w:trHeight w:val="113"/>
        </w:trPr>
        <w:tc>
          <w:tcPr>
            <w:tcW w:w="4329" w:type="pct"/>
            <w:gridSpan w:val="2"/>
            <w:shd w:val="clear" w:color="auto" w:fill="auto"/>
            <w:vAlign w:val="center"/>
          </w:tcPr>
          <w:p w14:paraId="671780AD" w14:textId="77777777" w:rsidR="00247812" w:rsidRPr="00247812" w:rsidRDefault="00247812" w:rsidP="00820BF9">
            <w:pPr>
              <w:suppressAutoHyphens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71" w:type="pct"/>
          </w:tcPr>
          <w:p w14:paraId="0BB05467" w14:textId="77777777" w:rsidR="00247812" w:rsidRPr="00247812" w:rsidRDefault="00247812" w:rsidP="00247812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24781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363 179,5</w:t>
            </w:r>
          </w:p>
        </w:tc>
      </w:tr>
    </w:tbl>
    <w:p w14:paraId="2911AF0E" w14:textId="77777777" w:rsidR="00247812" w:rsidRPr="00247812" w:rsidRDefault="00247812" w:rsidP="00247812">
      <w:pPr>
        <w:ind w:firstLine="567"/>
        <w:jc w:val="both"/>
        <w:rPr>
          <w:rFonts w:eastAsia="Calibri"/>
          <w:bCs/>
          <w:sz w:val="16"/>
          <w:szCs w:val="16"/>
          <w:lang w:eastAsia="en-US"/>
        </w:rPr>
      </w:pPr>
    </w:p>
    <w:p w14:paraId="5954A689" w14:textId="478830E3" w:rsidR="00247812" w:rsidRDefault="00914B59" w:rsidP="00AF7273">
      <w:pPr>
        <w:suppressAutoHyphens/>
        <w:ind w:firstLine="709"/>
        <w:jc w:val="both"/>
        <w:rPr>
          <w:sz w:val="28"/>
          <w:szCs w:val="28"/>
        </w:rPr>
      </w:pPr>
      <w:r w:rsidRPr="00B13DBC">
        <w:rPr>
          <w:sz w:val="28"/>
          <w:szCs w:val="28"/>
        </w:rPr>
        <w:t>Наибольш</w:t>
      </w:r>
      <w:r>
        <w:rPr>
          <w:sz w:val="28"/>
          <w:szCs w:val="28"/>
        </w:rPr>
        <w:t>ий</w:t>
      </w:r>
      <w:r w:rsidRPr="00B13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бюджетных ассигнований предусмотрен                               на </w:t>
      </w:r>
      <w:r w:rsidRPr="00B13DBC">
        <w:rPr>
          <w:sz w:val="28"/>
          <w:szCs w:val="28"/>
        </w:rPr>
        <w:t>реализаци</w:t>
      </w:r>
      <w:r>
        <w:rPr>
          <w:sz w:val="28"/>
          <w:szCs w:val="28"/>
        </w:rPr>
        <w:t xml:space="preserve">ю мероприятий </w:t>
      </w:r>
      <w:r w:rsidRPr="00B13DBC">
        <w:rPr>
          <w:sz w:val="28"/>
          <w:szCs w:val="28"/>
        </w:rPr>
        <w:t>национальных проектов</w:t>
      </w:r>
      <w:r>
        <w:rPr>
          <w:sz w:val="28"/>
          <w:szCs w:val="28"/>
        </w:rPr>
        <w:t>:</w:t>
      </w:r>
      <w:r w:rsidRPr="00B13DBC">
        <w:rPr>
          <w:sz w:val="28"/>
          <w:szCs w:val="28"/>
        </w:rPr>
        <w:t xml:space="preserve"> «Экология» (</w:t>
      </w:r>
      <w:r w:rsidR="00820BF9">
        <w:rPr>
          <w:sz w:val="28"/>
          <w:szCs w:val="28"/>
        </w:rPr>
        <w:t>70</w:t>
      </w:r>
      <w:r w:rsidRPr="00B13DBC">
        <w:rPr>
          <w:sz w:val="28"/>
          <w:szCs w:val="28"/>
        </w:rPr>
        <w:t>%), «Жилье и городская среда» (</w:t>
      </w:r>
      <w:r w:rsidR="00820BF9">
        <w:rPr>
          <w:sz w:val="28"/>
          <w:szCs w:val="28"/>
        </w:rPr>
        <w:t>19,1</w:t>
      </w:r>
      <w:r w:rsidRPr="00B13DBC">
        <w:rPr>
          <w:sz w:val="28"/>
          <w:szCs w:val="28"/>
        </w:rPr>
        <w:t>%)</w:t>
      </w:r>
      <w:r w:rsidR="00820BF9">
        <w:rPr>
          <w:sz w:val="28"/>
          <w:szCs w:val="28"/>
        </w:rPr>
        <w:t>.</w:t>
      </w:r>
    </w:p>
    <w:p w14:paraId="37F92E3E" w14:textId="70CF164D" w:rsidR="00914B59" w:rsidRDefault="00914B59" w:rsidP="00914B59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Бюджетные ассигнования распределены между шестью главными распорядителями бюджетных средств, наибольшая доля которых запланирована Администрации ЗГО (</w:t>
      </w:r>
      <w:r w:rsidR="00CE423E">
        <w:rPr>
          <w:sz w:val="28"/>
          <w:szCs w:val="28"/>
        </w:rPr>
        <w:t>68,2</w:t>
      </w:r>
      <w:r>
        <w:rPr>
          <w:sz w:val="28"/>
          <w:szCs w:val="28"/>
        </w:rPr>
        <w:t>%), Управлению ЖКХ (</w:t>
      </w:r>
      <w:r w:rsidR="00CE423E">
        <w:rPr>
          <w:sz w:val="28"/>
          <w:szCs w:val="28"/>
        </w:rPr>
        <w:t>21</w:t>
      </w:r>
      <w:r>
        <w:rPr>
          <w:sz w:val="28"/>
          <w:szCs w:val="28"/>
        </w:rPr>
        <w:t>%).</w:t>
      </w:r>
    </w:p>
    <w:p w14:paraId="73953BEF" w14:textId="699CA587" w:rsidR="00914B59" w:rsidRDefault="00914B59" w:rsidP="00AE28F5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По итогам 202</w:t>
      </w:r>
      <w:r w:rsidR="002707A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рамках</w:t>
      </w:r>
      <w:r w:rsidRPr="00D9232A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D9232A">
        <w:rPr>
          <w:sz w:val="28"/>
          <w:szCs w:val="28"/>
        </w:rPr>
        <w:t xml:space="preserve"> региональных проектов</w:t>
      </w:r>
      <w:r>
        <w:rPr>
          <w:sz w:val="28"/>
          <w:szCs w:val="28"/>
        </w:rPr>
        <w:t xml:space="preserve"> кассовое исполнение расходов составило </w:t>
      </w:r>
      <w:r w:rsidR="00AE28F5">
        <w:rPr>
          <w:sz w:val="28"/>
          <w:szCs w:val="28"/>
        </w:rPr>
        <w:t>361 875,6</w:t>
      </w:r>
      <w:r>
        <w:rPr>
          <w:sz w:val="28"/>
          <w:szCs w:val="28"/>
        </w:rPr>
        <w:t xml:space="preserve"> тыс. рублей </w:t>
      </w:r>
      <w:r w:rsidRPr="00F27616">
        <w:rPr>
          <w:sz w:val="28"/>
          <w:szCs w:val="28"/>
        </w:rPr>
        <w:t xml:space="preserve">(или </w:t>
      </w:r>
      <w:r>
        <w:rPr>
          <w:sz w:val="28"/>
          <w:szCs w:val="28"/>
        </w:rPr>
        <w:t>99,</w:t>
      </w:r>
      <w:r w:rsidR="00AE28F5">
        <w:rPr>
          <w:sz w:val="28"/>
          <w:szCs w:val="28"/>
        </w:rPr>
        <w:t>6</w:t>
      </w:r>
      <w:r>
        <w:rPr>
          <w:sz w:val="28"/>
          <w:szCs w:val="28"/>
        </w:rPr>
        <w:t xml:space="preserve">%               </w:t>
      </w:r>
      <w:r w:rsidRPr="00F2761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годового </w:t>
      </w:r>
      <w:r w:rsidRPr="00F27616">
        <w:rPr>
          <w:sz w:val="28"/>
          <w:szCs w:val="28"/>
        </w:rPr>
        <w:t>планового объема</w:t>
      </w:r>
      <w:r>
        <w:rPr>
          <w:sz w:val="28"/>
          <w:szCs w:val="28"/>
        </w:rPr>
        <w:t>)</w:t>
      </w:r>
      <w:bookmarkStart w:id="5" w:name="_Hlk66191298"/>
      <w:r>
        <w:rPr>
          <w:sz w:val="28"/>
          <w:szCs w:val="28"/>
        </w:rPr>
        <w:t>.</w:t>
      </w:r>
    </w:p>
    <w:p w14:paraId="3B309003" w14:textId="77777777" w:rsidR="00AE28F5" w:rsidRDefault="00AE28F5" w:rsidP="00AE28F5">
      <w:pPr>
        <w:numPr>
          <w:ilvl w:val="0"/>
          <w:numId w:val="2"/>
        </w:numPr>
        <w:shd w:val="clear" w:color="auto" w:fill="FFFFFF"/>
        <w:suppressAutoHyphens/>
        <w:ind w:left="0" w:firstLine="567"/>
        <w:jc w:val="both"/>
        <w:rPr>
          <w:bCs/>
          <w:sz w:val="28"/>
          <w:szCs w:val="28"/>
        </w:rPr>
      </w:pPr>
      <w:r w:rsidRPr="00AE28F5">
        <w:rPr>
          <w:sz w:val="28"/>
          <w:szCs w:val="28"/>
        </w:rPr>
        <w:t>По 6 региональным проектам исполнение средств бюджета округа, предусмотренных на реализацию региональных проектов, составило 100%,                 по 4 региональным проектам – от 99,6% до 99,9%.</w:t>
      </w:r>
      <w:r w:rsidRPr="00AE28F5">
        <w:rPr>
          <w:bCs/>
          <w:sz w:val="28"/>
          <w:szCs w:val="28"/>
        </w:rPr>
        <w:t xml:space="preserve"> </w:t>
      </w:r>
    </w:p>
    <w:p w14:paraId="4FA395C8" w14:textId="18BD8F56" w:rsidR="00AE28F5" w:rsidRPr="001F096B" w:rsidRDefault="00AE28F5" w:rsidP="00AE28F5">
      <w:pPr>
        <w:numPr>
          <w:ilvl w:val="0"/>
          <w:numId w:val="2"/>
        </w:numPr>
        <w:shd w:val="clear" w:color="auto" w:fill="FFFFFF"/>
        <w:suppressAutoHyphens/>
        <w:ind w:left="0" w:firstLine="567"/>
        <w:jc w:val="both"/>
        <w:rPr>
          <w:bCs/>
          <w:sz w:val="28"/>
          <w:szCs w:val="28"/>
        </w:rPr>
      </w:pPr>
      <w:r w:rsidRPr="001E1D8F">
        <w:rPr>
          <w:bCs/>
          <w:sz w:val="28"/>
          <w:szCs w:val="28"/>
        </w:rPr>
        <w:t>По результатам осуществления конкурентных способов закупки экономия средств бюджета, предусмотренных на реализацию региональных проектов, составила в общей сумме 8 727,8 тыс. рублей</w:t>
      </w:r>
      <w:r>
        <w:rPr>
          <w:bCs/>
          <w:sz w:val="28"/>
          <w:szCs w:val="28"/>
        </w:rPr>
        <w:t xml:space="preserve">, что </w:t>
      </w:r>
      <w:r w:rsidRPr="001E1D8F">
        <w:rPr>
          <w:bCs/>
          <w:sz w:val="28"/>
          <w:szCs w:val="28"/>
        </w:rPr>
        <w:t>позволило осуществить закупки оборудования для МБУК «Златоустовский городской краеведческий музей»</w:t>
      </w:r>
      <w:r>
        <w:rPr>
          <w:bCs/>
          <w:sz w:val="28"/>
          <w:szCs w:val="28"/>
        </w:rPr>
        <w:t xml:space="preserve">, </w:t>
      </w:r>
      <w:r w:rsidRPr="001E1D8F">
        <w:rPr>
          <w:bCs/>
          <w:sz w:val="28"/>
          <w:szCs w:val="28"/>
        </w:rPr>
        <w:t xml:space="preserve">малых архитектурных форм на общественные территории, </w:t>
      </w:r>
      <w:r>
        <w:rPr>
          <w:bCs/>
          <w:sz w:val="28"/>
          <w:szCs w:val="28"/>
        </w:rPr>
        <w:t xml:space="preserve">заключить муниципальный контракт на </w:t>
      </w:r>
      <w:r>
        <w:rPr>
          <w:sz w:val="28"/>
          <w:szCs w:val="28"/>
        </w:rPr>
        <w:t>обустройство одной контейнерной площадки в поселке Куваши.</w:t>
      </w:r>
    </w:p>
    <w:p w14:paraId="63D33909" w14:textId="77777777" w:rsidR="00AC0F39" w:rsidRDefault="00AE28F5" w:rsidP="00AC0F39">
      <w:pPr>
        <w:numPr>
          <w:ilvl w:val="0"/>
          <w:numId w:val="2"/>
        </w:numPr>
        <w:shd w:val="clear" w:color="auto" w:fill="FFFFFF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2024 года по всем региональным проектам </w:t>
      </w:r>
      <w:r w:rsidRPr="001F096B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</w:t>
      </w:r>
      <w:r w:rsidRPr="001F096B">
        <w:rPr>
          <w:sz w:val="28"/>
          <w:szCs w:val="28"/>
        </w:rPr>
        <w:t>показатели достигли запланированных значений.</w:t>
      </w:r>
      <w:r w:rsidR="00AC0F39">
        <w:rPr>
          <w:sz w:val="28"/>
          <w:szCs w:val="28"/>
        </w:rPr>
        <w:t xml:space="preserve"> </w:t>
      </w:r>
    </w:p>
    <w:p w14:paraId="490CAB9F" w14:textId="65FB7A1E" w:rsidR="00AC0F39" w:rsidRDefault="00AC0F39" w:rsidP="00AC0F39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Вместе с тем </w:t>
      </w:r>
      <w:r>
        <w:rPr>
          <w:bCs/>
          <w:sz w:val="28"/>
          <w:szCs w:val="28"/>
        </w:rPr>
        <w:t>о</w:t>
      </w:r>
      <w:r w:rsidR="00AE28F5" w:rsidRPr="00AC0F39">
        <w:rPr>
          <w:bCs/>
          <w:sz w:val="28"/>
          <w:szCs w:val="28"/>
        </w:rPr>
        <w:t>тмечены случаи нарушения поставщиками</w:t>
      </w:r>
      <w:r w:rsidR="00775674">
        <w:rPr>
          <w:bCs/>
          <w:sz w:val="28"/>
          <w:szCs w:val="28"/>
        </w:rPr>
        <w:t xml:space="preserve"> (подрядчиками)</w:t>
      </w:r>
      <w:bookmarkStart w:id="6" w:name="_GoBack"/>
      <w:bookmarkEnd w:id="6"/>
      <w:r w:rsidR="00AE28F5" w:rsidRPr="00AC0F39">
        <w:rPr>
          <w:bCs/>
          <w:sz w:val="28"/>
          <w:szCs w:val="28"/>
        </w:rPr>
        <w:t xml:space="preserve"> сроков поставки товаров</w:t>
      </w:r>
      <w:r>
        <w:rPr>
          <w:bCs/>
          <w:sz w:val="28"/>
          <w:szCs w:val="28"/>
        </w:rPr>
        <w:t xml:space="preserve"> и выполнения работ:</w:t>
      </w:r>
    </w:p>
    <w:p w14:paraId="3E8FBD31" w14:textId="35B30059" w:rsidR="00AE28F5" w:rsidRDefault="00AC0F39" w:rsidP="00AC0F39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E28F5" w:rsidRPr="00AC0F39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ходе</w:t>
      </w:r>
      <w:r w:rsidR="00AE28F5" w:rsidRPr="00AC0F39">
        <w:rPr>
          <w:bCs/>
          <w:sz w:val="28"/>
          <w:szCs w:val="28"/>
        </w:rPr>
        <w:t xml:space="preserve"> реализации регионального проекта «Культурная среда</w:t>
      </w:r>
      <w:r w:rsidR="00AB0D68" w:rsidRPr="00AC0F3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при техническом оснащении музея,</w:t>
      </w:r>
    </w:p>
    <w:p w14:paraId="28476DE4" w14:textId="1D10BD71" w:rsidR="00AC0F39" w:rsidRPr="00AC0F39" w:rsidRDefault="00AC0F39" w:rsidP="00AC0F39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C0F39">
        <w:rPr>
          <w:bCs/>
          <w:sz w:val="28"/>
          <w:szCs w:val="28"/>
        </w:rPr>
        <w:t>в ходе реализации регионального проекта «</w:t>
      </w:r>
      <w:r>
        <w:rPr>
          <w:bCs/>
          <w:sz w:val="28"/>
          <w:szCs w:val="28"/>
        </w:rPr>
        <w:t>Формирование комфортной городской среды</w:t>
      </w:r>
      <w:r w:rsidRPr="00AC0F3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при благоустройстве общественных территорий и благоустройстве (асфальтировании) дворовых территорий.</w:t>
      </w:r>
    </w:p>
    <w:p w14:paraId="20B09122" w14:textId="30EC19D6" w:rsidR="00AE28F5" w:rsidRPr="00AE28F5" w:rsidRDefault="00AE28F5" w:rsidP="00AC0F39">
      <w:pPr>
        <w:shd w:val="clear" w:color="auto" w:fill="FFFFFF"/>
        <w:suppressAutoHyphens/>
        <w:ind w:left="709"/>
        <w:jc w:val="both"/>
        <w:rPr>
          <w:bCs/>
          <w:sz w:val="28"/>
          <w:szCs w:val="28"/>
        </w:rPr>
      </w:pPr>
    </w:p>
    <w:bookmarkEnd w:id="5"/>
    <w:p w14:paraId="0A4A9906" w14:textId="77777777" w:rsidR="00914B59" w:rsidRPr="000C01F4" w:rsidRDefault="00914B59" w:rsidP="00AE28F5">
      <w:pPr>
        <w:suppressAutoHyphens/>
        <w:ind w:firstLine="709"/>
        <w:jc w:val="both"/>
        <w:rPr>
          <w:sz w:val="16"/>
          <w:szCs w:val="16"/>
        </w:rPr>
      </w:pPr>
    </w:p>
    <w:p w14:paraId="55BD2156" w14:textId="77777777" w:rsidR="00914B59" w:rsidRDefault="00914B59" w:rsidP="0087697D">
      <w:pPr>
        <w:pStyle w:val="a3"/>
        <w:tabs>
          <w:tab w:val="left" w:pos="1496"/>
        </w:tabs>
        <w:suppressAutoHyphens/>
        <w:ind w:firstLine="709"/>
        <w:rPr>
          <w:sz w:val="28"/>
          <w:szCs w:val="28"/>
        </w:rPr>
      </w:pPr>
    </w:p>
    <w:p w14:paraId="1DAD06F3" w14:textId="77777777" w:rsidR="00DF6E59" w:rsidRDefault="00DF6E59" w:rsidP="00914B59">
      <w:pPr>
        <w:suppressAutoHyphens/>
        <w:ind w:firstLine="709"/>
        <w:rPr>
          <w:sz w:val="28"/>
          <w:szCs w:val="28"/>
        </w:rPr>
      </w:pPr>
    </w:p>
    <w:p w14:paraId="6075ECCC" w14:textId="75F4E59D" w:rsidR="000A047D" w:rsidRPr="00554F0B" w:rsidRDefault="006B5630" w:rsidP="00914B59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A676B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AF566C">
        <w:rPr>
          <w:sz w:val="28"/>
          <w:szCs w:val="28"/>
        </w:rPr>
        <w:tab/>
      </w:r>
      <w:r w:rsidR="00AF566C">
        <w:rPr>
          <w:sz w:val="28"/>
          <w:szCs w:val="28"/>
        </w:rPr>
        <w:tab/>
      </w:r>
      <w:r w:rsidR="00AF566C">
        <w:rPr>
          <w:sz w:val="28"/>
          <w:szCs w:val="28"/>
        </w:rPr>
        <w:tab/>
      </w:r>
      <w:r w:rsidR="000A047D" w:rsidRPr="00554F0B">
        <w:rPr>
          <w:sz w:val="28"/>
          <w:szCs w:val="28"/>
        </w:rPr>
        <w:tab/>
      </w:r>
      <w:r w:rsidR="000A047D" w:rsidRPr="00554F0B">
        <w:rPr>
          <w:sz w:val="28"/>
          <w:szCs w:val="28"/>
        </w:rPr>
        <w:tab/>
      </w:r>
      <w:r>
        <w:rPr>
          <w:sz w:val="28"/>
          <w:szCs w:val="28"/>
        </w:rPr>
        <w:t xml:space="preserve">О. С. </w:t>
      </w:r>
      <w:proofErr w:type="spellStart"/>
      <w:r>
        <w:rPr>
          <w:sz w:val="28"/>
          <w:szCs w:val="28"/>
        </w:rPr>
        <w:t>Кальчук</w:t>
      </w:r>
      <w:proofErr w:type="spellEnd"/>
    </w:p>
    <w:p w14:paraId="270A49BE" w14:textId="77777777" w:rsidR="000A047D" w:rsidRPr="00554F0B" w:rsidRDefault="000A047D" w:rsidP="00914B59">
      <w:pPr>
        <w:suppressAutoHyphens/>
        <w:ind w:firstLine="709"/>
        <w:rPr>
          <w:sz w:val="28"/>
          <w:szCs w:val="28"/>
        </w:rPr>
      </w:pPr>
    </w:p>
    <w:p w14:paraId="1195609E" w14:textId="77777777" w:rsidR="00653897" w:rsidRDefault="00653897" w:rsidP="00914B59">
      <w:pPr>
        <w:suppressAutoHyphens/>
        <w:ind w:firstLine="709"/>
        <w:rPr>
          <w:b/>
          <w:sz w:val="24"/>
          <w:szCs w:val="24"/>
        </w:rPr>
      </w:pPr>
    </w:p>
    <w:p w14:paraId="4CA7E4FD" w14:textId="77777777" w:rsidR="00DF6E59" w:rsidRDefault="00DF6E59" w:rsidP="00914B59">
      <w:pPr>
        <w:suppressAutoHyphens/>
        <w:ind w:firstLine="709"/>
        <w:rPr>
          <w:sz w:val="22"/>
          <w:szCs w:val="22"/>
        </w:rPr>
      </w:pPr>
    </w:p>
    <w:p w14:paraId="45FA23AE" w14:textId="77777777" w:rsidR="00DF6E59" w:rsidRDefault="00DF6E59" w:rsidP="00914B59">
      <w:pPr>
        <w:suppressAutoHyphens/>
        <w:ind w:firstLine="709"/>
        <w:rPr>
          <w:sz w:val="22"/>
          <w:szCs w:val="22"/>
        </w:rPr>
      </w:pPr>
    </w:p>
    <w:p w14:paraId="7821E976" w14:textId="77777777" w:rsidR="00DF6E59" w:rsidRDefault="00DF6E59" w:rsidP="00914B59">
      <w:pPr>
        <w:suppressAutoHyphens/>
        <w:ind w:firstLine="709"/>
        <w:rPr>
          <w:sz w:val="22"/>
          <w:szCs w:val="22"/>
        </w:rPr>
      </w:pPr>
    </w:p>
    <w:p w14:paraId="36CB3D2A" w14:textId="77777777" w:rsidR="00DF6E59" w:rsidRDefault="00DF6E59" w:rsidP="00914B59">
      <w:pPr>
        <w:suppressAutoHyphens/>
        <w:ind w:firstLine="709"/>
        <w:rPr>
          <w:sz w:val="22"/>
          <w:szCs w:val="22"/>
        </w:rPr>
      </w:pPr>
    </w:p>
    <w:p w14:paraId="5CBA4B47" w14:textId="77777777" w:rsidR="00DF6E59" w:rsidRDefault="00DF6E59" w:rsidP="00914B59">
      <w:pPr>
        <w:suppressAutoHyphens/>
        <w:ind w:firstLine="709"/>
        <w:rPr>
          <w:sz w:val="22"/>
          <w:szCs w:val="22"/>
        </w:rPr>
      </w:pPr>
    </w:p>
    <w:p w14:paraId="402C52FE" w14:textId="77777777" w:rsidR="00DF6E59" w:rsidRDefault="00DF6E59" w:rsidP="00914B59">
      <w:pPr>
        <w:suppressAutoHyphens/>
        <w:ind w:firstLine="709"/>
        <w:rPr>
          <w:sz w:val="22"/>
          <w:szCs w:val="22"/>
        </w:rPr>
      </w:pPr>
    </w:p>
    <w:p w14:paraId="53C2584B" w14:textId="77777777" w:rsidR="00DF6E59" w:rsidRDefault="00DF6E59" w:rsidP="00914B59">
      <w:pPr>
        <w:suppressAutoHyphens/>
        <w:ind w:firstLine="709"/>
        <w:rPr>
          <w:sz w:val="22"/>
          <w:szCs w:val="22"/>
        </w:rPr>
      </w:pPr>
    </w:p>
    <w:p w14:paraId="6EE5F859" w14:textId="77777777" w:rsidR="00DF6E59" w:rsidRDefault="00DF6E59" w:rsidP="00914B59">
      <w:pPr>
        <w:suppressAutoHyphens/>
        <w:ind w:firstLine="709"/>
        <w:rPr>
          <w:sz w:val="22"/>
          <w:szCs w:val="22"/>
        </w:rPr>
      </w:pPr>
    </w:p>
    <w:p w14:paraId="3DED9D3A" w14:textId="77777777" w:rsidR="00DF6E59" w:rsidRDefault="00DF6E59" w:rsidP="00914B59">
      <w:pPr>
        <w:suppressAutoHyphens/>
        <w:ind w:firstLine="709"/>
        <w:rPr>
          <w:sz w:val="22"/>
          <w:szCs w:val="22"/>
        </w:rPr>
      </w:pPr>
    </w:p>
    <w:p w14:paraId="516BA0AC" w14:textId="77777777" w:rsidR="00DF6E59" w:rsidRDefault="00DF6E59" w:rsidP="00914B59">
      <w:pPr>
        <w:suppressAutoHyphens/>
        <w:ind w:firstLine="709"/>
        <w:rPr>
          <w:sz w:val="22"/>
          <w:szCs w:val="22"/>
        </w:rPr>
      </w:pPr>
    </w:p>
    <w:p w14:paraId="78A7091F" w14:textId="77777777" w:rsidR="00DF6E59" w:rsidRDefault="00DF6E59" w:rsidP="00914B59">
      <w:pPr>
        <w:suppressAutoHyphens/>
        <w:ind w:firstLine="709"/>
        <w:rPr>
          <w:sz w:val="22"/>
          <w:szCs w:val="22"/>
        </w:rPr>
      </w:pPr>
    </w:p>
    <w:p w14:paraId="4FC5ABF3" w14:textId="77777777" w:rsidR="00DF6E59" w:rsidRDefault="00DF6E59" w:rsidP="00914B59">
      <w:pPr>
        <w:suppressAutoHyphens/>
        <w:ind w:firstLine="709"/>
        <w:rPr>
          <w:sz w:val="22"/>
          <w:szCs w:val="22"/>
        </w:rPr>
      </w:pPr>
    </w:p>
    <w:p w14:paraId="7313E0F9" w14:textId="77777777" w:rsidR="00DF6E59" w:rsidRDefault="00DF6E59" w:rsidP="00914B59">
      <w:pPr>
        <w:suppressAutoHyphens/>
        <w:ind w:firstLine="709"/>
        <w:rPr>
          <w:sz w:val="22"/>
          <w:szCs w:val="22"/>
        </w:rPr>
      </w:pPr>
    </w:p>
    <w:p w14:paraId="1879757A" w14:textId="77777777" w:rsidR="00DF6E59" w:rsidRDefault="00DF6E59" w:rsidP="00914B59">
      <w:pPr>
        <w:suppressAutoHyphens/>
        <w:ind w:firstLine="709"/>
        <w:rPr>
          <w:sz w:val="22"/>
          <w:szCs w:val="22"/>
        </w:rPr>
      </w:pPr>
    </w:p>
    <w:p w14:paraId="3C91CE1A" w14:textId="77777777" w:rsidR="00DF6E59" w:rsidRDefault="00DF6E59" w:rsidP="00914B59">
      <w:pPr>
        <w:suppressAutoHyphens/>
        <w:ind w:firstLine="709"/>
        <w:rPr>
          <w:sz w:val="22"/>
          <w:szCs w:val="22"/>
        </w:rPr>
      </w:pPr>
    </w:p>
    <w:bookmarkEnd w:id="0"/>
    <w:p w14:paraId="3F0FFB4C" w14:textId="77777777" w:rsidR="00447B1C" w:rsidRDefault="00447B1C" w:rsidP="00580B17">
      <w:pPr>
        <w:suppressAutoHyphens/>
        <w:rPr>
          <w:sz w:val="24"/>
          <w:szCs w:val="24"/>
        </w:rPr>
      </w:pPr>
    </w:p>
    <w:p w14:paraId="1F6839E0" w14:textId="77777777" w:rsidR="00447B1C" w:rsidRDefault="00447B1C" w:rsidP="00580B17">
      <w:pPr>
        <w:suppressAutoHyphens/>
        <w:rPr>
          <w:sz w:val="24"/>
          <w:szCs w:val="24"/>
        </w:rPr>
      </w:pPr>
    </w:p>
    <w:p w14:paraId="7E9E6817" w14:textId="77777777" w:rsidR="00447B1C" w:rsidRDefault="00447B1C" w:rsidP="00580B17">
      <w:pPr>
        <w:suppressAutoHyphens/>
        <w:rPr>
          <w:sz w:val="24"/>
          <w:szCs w:val="24"/>
        </w:rPr>
      </w:pPr>
    </w:p>
    <w:p w14:paraId="57DE7E4C" w14:textId="77777777" w:rsidR="00447B1C" w:rsidRDefault="00447B1C" w:rsidP="00580B17">
      <w:pPr>
        <w:suppressAutoHyphens/>
        <w:rPr>
          <w:sz w:val="24"/>
          <w:szCs w:val="24"/>
        </w:rPr>
      </w:pPr>
    </w:p>
    <w:sectPr w:rsidR="00447B1C" w:rsidSect="00FC65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5450C" w14:textId="77777777" w:rsidR="005F79F8" w:rsidRDefault="005F79F8" w:rsidP="007C0550">
      <w:r>
        <w:separator/>
      </w:r>
    </w:p>
  </w:endnote>
  <w:endnote w:type="continuationSeparator" w:id="0">
    <w:p w14:paraId="3601D739" w14:textId="77777777" w:rsidR="005F79F8" w:rsidRDefault="005F79F8" w:rsidP="007C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51B3F" w14:textId="77777777" w:rsidR="005F79F8" w:rsidRDefault="005F79F8" w:rsidP="007C0550">
      <w:r>
        <w:separator/>
      </w:r>
    </w:p>
  </w:footnote>
  <w:footnote w:type="continuationSeparator" w:id="0">
    <w:p w14:paraId="5869CD99" w14:textId="77777777" w:rsidR="005F79F8" w:rsidRDefault="005F79F8" w:rsidP="007C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E85"/>
    <w:multiLevelType w:val="hybridMultilevel"/>
    <w:tmpl w:val="530C64DE"/>
    <w:lvl w:ilvl="0" w:tplc="4AAC3A56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6E1264"/>
    <w:multiLevelType w:val="hybridMultilevel"/>
    <w:tmpl w:val="1A688BD8"/>
    <w:lvl w:ilvl="0" w:tplc="66869F34">
      <w:start w:val="4"/>
      <w:numFmt w:val="decimal"/>
      <w:suff w:val="space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91AEE"/>
    <w:multiLevelType w:val="hybridMultilevel"/>
    <w:tmpl w:val="E3561B7A"/>
    <w:lvl w:ilvl="0" w:tplc="0DE2DA08">
      <w:start w:val="4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E344B"/>
    <w:multiLevelType w:val="hybridMultilevel"/>
    <w:tmpl w:val="7390D4F6"/>
    <w:lvl w:ilvl="0" w:tplc="24B815F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6640B8"/>
    <w:multiLevelType w:val="hybridMultilevel"/>
    <w:tmpl w:val="BB10D84E"/>
    <w:lvl w:ilvl="0" w:tplc="8FBC816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4E4ADA"/>
    <w:multiLevelType w:val="hybridMultilevel"/>
    <w:tmpl w:val="6600A102"/>
    <w:lvl w:ilvl="0" w:tplc="C13EE5A6">
      <w:start w:val="1"/>
      <w:numFmt w:val="decimal"/>
      <w:suff w:val="space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6">
    <w:nsid w:val="737801B6"/>
    <w:multiLevelType w:val="hybridMultilevel"/>
    <w:tmpl w:val="43FED54C"/>
    <w:lvl w:ilvl="0" w:tplc="F8B04330">
      <w:start w:val="1"/>
      <w:numFmt w:val="decimal"/>
      <w:suff w:val="space"/>
      <w:lvlText w:val="%1)"/>
      <w:lvlJc w:val="left"/>
      <w:pPr>
        <w:ind w:left="941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DE33BA"/>
    <w:multiLevelType w:val="hybridMultilevel"/>
    <w:tmpl w:val="BFE2D662"/>
    <w:lvl w:ilvl="0" w:tplc="4FDABDF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7D"/>
    <w:rsid w:val="00005033"/>
    <w:rsid w:val="000147D2"/>
    <w:rsid w:val="00021144"/>
    <w:rsid w:val="00030493"/>
    <w:rsid w:val="00033E4E"/>
    <w:rsid w:val="00040161"/>
    <w:rsid w:val="000401BA"/>
    <w:rsid w:val="00044281"/>
    <w:rsid w:val="00046AD9"/>
    <w:rsid w:val="00050034"/>
    <w:rsid w:val="00052E82"/>
    <w:rsid w:val="0006364B"/>
    <w:rsid w:val="000657FF"/>
    <w:rsid w:val="000825E5"/>
    <w:rsid w:val="00083540"/>
    <w:rsid w:val="0008620C"/>
    <w:rsid w:val="000A047D"/>
    <w:rsid w:val="000B0F14"/>
    <w:rsid w:val="000B3A24"/>
    <w:rsid w:val="000B4D85"/>
    <w:rsid w:val="000B60F3"/>
    <w:rsid w:val="000E0423"/>
    <w:rsid w:val="000F2611"/>
    <w:rsid w:val="000F3317"/>
    <w:rsid w:val="00100095"/>
    <w:rsid w:val="001375CC"/>
    <w:rsid w:val="00151BB3"/>
    <w:rsid w:val="001672F5"/>
    <w:rsid w:val="0017129C"/>
    <w:rsid w:val="00175B16"/>
    <w:rsid w:val="00176029"/>
    <w:rsid w:val="001924AE"/>
    <w:rsid w:val="001B2C85"/>
    <w:rsid w:val="001C4670"/>
    <w:rsid w:val="001D02A6"/>
    <w:rsid w:val="001E255C"/>
    <w:rsid w:val="001E6B07"/>
    <w:rsid w:val="001E7A24"/>
    <w:rsid w:val="001F04ED"/>
    <w:rsid w:val="001F3D14"/>
    <w:rsid w:val="001F7EF2"/>
    <w:rsid w:val="00204FA7"/>
    <w:rsid w:val="002370FA"/>
    <w:rsid w:val="0024562D"/>
    <w:rsid w:val="00247812"/>
    <w:rsid w:val="0025741B"/>
    <w:rsid w:val="002707A9"/>
    <w:rsid w:val="00274BE9"/>
    <w:rsid w:val="0028469A"/>
    <w:rsid w:val="002B2264"/>
    <w:rsid w:val="002B4F2A"/>
    <w:rsid w:val="002C1858"/>
    <w:rsid w:val="002C72F8"/>
    <w:rsid w:val="002E034B"/>
    <w:rsid w:val="002E1C23"/>
    <w:rsid w:val="002E57BA"/>
    <w:rsid w:val="002F28F6"/>
    <w:rsid w:val="00310580"/>
    <w:rsid w:val="00316F79"/>
    <w:rsid w:val="00332411"/>
    <w:rsid w:val="00340771"/>
    <w:rsid w:val="00340DF1"/>
    <w:rsid w:val="00360138"/>
    <w:rsid w:val="00367147"/>
    <w:rsid w:val="00375298"/>
    <w:rsid w:val="003760FB"/>
    <w:rsid w:val="00377835"/>
    <w:rsid w:val="00380B5D"/>
    <w:rsid w:val="003870BB"/>
    <w:rsid w:val="003951B7"/>
    <w:rsid w:val="003B0E54"/>
    <w:rsid w:val="003C25E1"/>
    <w:rsid w:val="003D0436"/>
    <w:rsid w:val="003E35CA"/>
    <w:rsid w:val="003E3B36"/>
    <w:rsid w:val="004215B5"/>
    <w:rsid w:val="004317D0"/>
    <w:rsid w:val="00441C03"/>
    <w:rsid w:val="00443E62"/>
    <w:rsid w:val="00447B1C"/>
    <w:rsid w:val="004663BA"/>
    <w:rsid w:val="00474AD7"/>
    <w:rsid w:val="00483727"/>
    <w:rsid w:val="00484488"/>
    <w:rsid w:val="00485AAA"/>
    <w:rsid w:val="00486D25"/>
    <w:rsid w:val="004920C5"/>
    <w:rsid w:val="004A7150"/>
    <w:rsid w:val="004D5785"/>
    <w:rsid w:val="004E7B31"/>
    <w:rsid w:val="005021B5"/>
    <w:rsid w:val="00515D9B"/>
    <w:rsid w:val="0052518A"/>
    <w:rsid w:val="00535120"/>
    <w:rsid w:val="00546525"/>
    <w:rsid w:val="00557570"/>
    <w:rsid w:val="005701E9"/>
    <w:rsid w:val="005706C7"/>
    <w:rsid w:val="00580B17"/>
    <w:rsid w:val="00584821"/>
    <w:rsid w:val="00585087"/>
    <w:rsid w:val="0059730F"/>
    <w:rsid w:val="005A0180"/>
    <w:rsid w:val="005A040F"/>
    <w:rsid w:val="005B0C5B"/>
    <w:rsid w:val="005B1262"/>
    <w:rsid w:val="005C0A0B"/>
    <w:rsid w:val="005C6D73"/>
    <w:rsid w:val="005C6DFD"/>
    <w:rsid w:val="005D044F"/>
    <w:rsid w:val="005D247C"/>
    <w:rsid w:val="005D63B4"/>
    <w:rsid w:val="005E41F7"/>
    <w:rsid w:val="005E6F32"/>
    <w:rsid w:val="005F49CB"/>
    <w:rsid w:val="005F79F8"/>
    <w:rsid w:val="00600EF0"/>
    <w:rsid w:val="00617DE8"/>
    <w:rsid w:val="00620E82"/>
    <w:rsid w:val="006348B2"/>
    <w:rsid w:val="00637692"/>
    <w:rsid w:val="006449A2"/>
    <w:rsid w:val="00647FE8"/>
    <w:rsid w:val="0065099D"/>
    <w:rsid w:val="006523A3"/>
    <w:rsid w:val="00653897"/>
    <w:rsid w:val="0065462D"/>
    <w:rsid w:val="00660374"/>
    <w:rsid w:val="00665AEF"/>
    <w:rsid w:val="00671D76"/>
    <w:rsid w:val="0067426C"/>
    <w:rsid w:val="006866BF"/>
    <w:rsid w:val="00697008"/>
    <w:rsid w:val="006B5630"/>
    <w:rsid w:val="006D0C51"/>
    <w:rsid w:val="006D5347"/>
    <w:rsid w:val="006E28BB"/>
    <w:rsid w:val="006F68FE"/>
    <w:rsid w:val="006F6F30"/>
    <w:rsid w:val="007023A6"/>
    <w:rsid w:val="007033A6"/>
    <w:rsid w:val="007048E0"/>
    <w:rsid w:val="00706156"/>
    <w:rsid w:val="00712C4A"/>
    <w:rsid w:val="00713014"/>
    <w:rsid w:val="00730BF1"/>
    <w:rsid w:val="007354DD"/>
    <w:rsid w:val="00735804"/>
    <w:rsid w:val="007450E9"/>
    <w:rsid w:val="0074745C"/>
    <w:rsid w:val="00757C4D"/>
    <w:rsid w:val="0076006C"/>
    <w:rsid w:val="0076244D"/>
    <w:rsid w:val="00762834"/>
    <w:rsid w:val="00765F44"/>
    <w:rsid w:val="00775674"/>
    <w:rsid w:val="007769AC"/>
    <w:rsid w:val="00781BC1"/>
    <w:rsid w:val="00790FEF"/>
    <w:rsid w:val="00791AD4"/>
    <w:rsid w:val="007A7BFB"/>
    <w:rsid w:val="007B59B6"/>
    <w:rsid w:val="007C0550"/>
    <w:rsid w:val="007C16F6"/>
    <w:rsid w:val="007C18AD"/>
    <w:rsid w:val="007C6D8A"/>
    <w:rsid w:val="007D0A7E"/>
    <w:rsid w:val="007D4372"/>
    <w:rsid w:val="007D69BD"/>
    <w:rsid w:val="007D7B90"/>
    <w:rsid w:val="007E6CF5"/>
    <w:rsid w:val="007F391D"/>
    <w:rsid w:val="00800C33"/>
    <w:rsid w:val="0080605D"/>
    <w:rsid w:val="0080713D"/>
    <w:rsid w:val="00812153"/>
    <w:rsid w:val="00820BF9"/>
    <w:rsid w:val="00820C48"/>
    <w:rsid w:val="00834EFE"/>
    <w:rsid w:val="008351E2"/>
    <w:rsid w:val="0084061E"/>
    <w:rsid w:val="00843A41"/>
    <w:rsid w:val="00845D63"/>
    <w:rsid w:val="00853D52"/>
    <w:rsid w:val="00856D9C"/>
    <w:rsid w:val="008662AC"/>
    <w:rsid w:val="0087697D"/>
    <w:rsid w:val="008A5C36"/>
    <w:rsid w:val="008B23EB"/>
    <w:rsid w:val="008C1F9B"/>
    <w:rsid w:val="008C40BA"/>
    <w:rsid w:val="008D27B0"/>
    <w:rsid w:val="008E1716"/>
    <w:rsid w:val="008F135D"/>
    <w:rsid w:val="008F2597"/>
    <w:rsid w:val="008F63E3"/>
    <w:rsid w:val="008F707E"/>
    <w:rsid w:val="009010C6"/>
    <w:rsid w:val="00901F9D"/>
    <w:rsid w:val="009055AE"/>
    <w:rsid w:val="00913732"/>
    <w:rsid w:val="00914B59"/>
    <w:rsid w:val="009300B5"/>
    <w:rsid w:val="00937451"/>
    <w:rsid w:val="00942691"/>
    <w:rsid w:val="00950E2E"/>
    <w:rsid w:val="00955E93"/>
    <w:rsid w:val="00961878"/>
    <w:rsid w:val="00977273"/>
    <w:rsid w:val="00985EFA"/>
    <w:rsid w:val="00990939"/>
    <w:rsid w:val="009A3D4A"/>
    <w:rsid w:val="009B056C"/>
    <w:rsid w:val="009C6B1A"/>
    <w:rsid w:val="009D2B80"/>
    <w:rsid w:val="009E0D9C"/>
    <w:rsid w:val="009E4A85"/>
    <w:rsid w:val="009F465B"/>
    <w:rsid w:val="00A03268"/>
    <w:rsid w:val="00A03E20"/>
    <w:rsid w:val="00A20AC6"/>
    <w:rsid w:val="00A30623"/>
    <w:rsid w:val="00A40C3C"/>
    <w:rsid w:val="00A435FE"/>
    <w:rsid w:val="00A4515A"/>
    <w:rsid w:val="00A56B37"/>
    <w:rsid w:val="00A5776D"/>
    <w:rsid w:val="00A57B3D"/>
    <w:rsid w:val="00A666D8"/>
    <w:rsid w:val="00A6731F"/>
    <w:rsid w:val="00A77FEC"/>
    <w:rsid w:val="00A83516"/>
    <w:rsid w:val="00A86299"/>
    <w:rsid w:val="00A87439"/>
    <w:rsid w:val="00A87449"/>
    <w:rsid w:val="00A909A1"/>
    <w:rsid w:val="00AA574B"/>
    <w:rsid w:val="00AA764D"/>
    <w:rsid w:val="00AB0D68"/>
    <w:rsid w:val="00AB37C4"/>
    <w:rsid w:val="00AB57A5"/>
    <w:rsid w:val="00AC0F39"/>
    <w:rsid w:val="00AE28F5"/>
    <w:rsid w:val="00AF566C"/>
    <w:rsid w:val="00AF7273"/>
    <w:rsid w:val="00B000E9"/>
    <w:rsid w:val="00B1295E"/>
    <w:rsid w:val="00B421A7"/>
    <w:rsid w:val="00B427B4"/>
    <w:rsid w:val="00B5542E"/>
    <w:rsid w:val="00B57A77"/>
    <w:rsid w:val="00B70973"/>
    <w:rsid w:val="00B7529F"/>
    <w:rsid w:val="00B83080"/>
    <w:rsid w:val="00B86F69"/>
    <w:rsid w:val="00B87B5A"/>
    <w:rsid w:val="00B9191E"/>
    <w:rsid w:val="00BA6A9C"/>
    <w:rsid w:val="00BC2831"/>
    <w:rsid w:val="00BD6BF0"/>
    <w:rsid w:val="00BE5E2B"/>
    <w:rsid w:val="00BE610C"/>
    <w:rsid w:val="00BE7FD6"/>
    <w:rsid w:val="00BF3BDC"/>
    <w:rsid w:val="00BF521A"/>
    <w:rsid w:val="00BF55AA"/>
    <w:rsid w:val="00C12C50"/>
    <w:rsid w:val="00C252F0"/>
    <w:rsid w:val="00C546FD"/>
    <w:rsid w:val="00C77AA7"/>
    <w:rsid w:val="00C85D96"/>
    <w:rsid w:val="00C91079"/>
    <w:rsid w:val="00C97C01"/>
    <w:rsid w:val="00CB23F6"/>
    <w:rsid w:val="00CB4998"/>
    <w:rsid w:val="00CE423E"/>
    <w:rsid w:val="00D112F1"/>
    <w:rsid w:val="00D13562"/>
    <w:rsid w:val="00D25BC8"/>
    <w:rsid w:val="00D34E9D"/>
    <w:rsid w:val="00D37285"/>
    <w:rsid w:val="00D40450"/>
    <w:rsid w:val="00D41E53"/>
    <w:rsid w:val="00D6141F"/>
    <w:rsid w:val="00D7250D"/>
    <w:rsid w:val="00D82549"/>
    <w:rsid w:val="00D82943"/>
    <w:rsid w:val="00D92793"/>
    <w:rsid w:val="00D9585B"/>
    <w:rsid w:val="00DA211A"/>
    <w:rsid w:val="00DB46B9"/>
    <w:rsid w:val="00DB6416"/>
    <w:rsid w:val="00DD77D1"/>
    <w:rsid w:val="00DE27C6"/>
    <w:rsid w:val="00DE2EF5"/>
    <w:rsid w:val="00DF6E59"/>
    <w:rsid w:val="00E01D90"/>
    <w:rsid w:val="00E0271E"/>
    <w:rsid w:val="00E03B5C"/>
    <w:rsid w:val="00E06FC7"/>
    <w:rsid w:val="00E14627"/>
    <w:rsid w:val="00E26C64"/>
    <w:rsid w:val="00E34012"/>
    <w:rsid w:val="00E3662D"/>
    <w:rsid w:val="00E434FA"/>
    <w:rsid w:val="00E537A8"/>
    <w:rsid w:val="00E55826"/>
    <w:rsid w:val="00E55870"/>
    <w:rsid w:val="00E64AED"/>
    <w:rsid w:val="00E90ECA"/>
    <w:rsid w:val="00E9147C"/>
    <w:rsid w:val="00EA4A72"/>
    <w:rsid w:val="00EB4A5F"/>
    <w:rsid w:val="00EC42F1"/>
    <w:rsid w:val="00ED1F08"/>
    <w:rsid w:val="00EE1803"/>
    <w:rsid w:val="00EE2A35"/>
    <w:rsid w:val="00EE5796"/>
    <w:rsid w:val="00EF3482"/>
    <w:rsid w:val="00EF7048"/>
    <w:rsid w:val="00F1676F"/>
    <w:rsid w:val="00F23A90"/>
    <w:rsid w:val="00F34027"/>
    <w:rsid w:val="00F37797"/>
    <w:rsid w:val="00F54A03"/>
    <w:rsid w:val="00F67370"/>
    <w:rsid w:val="00F67C72"/>
    <w:rsid w:val="00F741F9"/>
    <w:rsid w:val="00F76B8C"/>
    <w:rsid w:val="00F9454C"/>
    <w:rsid w:val="00F95867"/>
    <w:rsid w:val="00FA1CFE"/>
    <w:rsid w:val="00FA676B"/>
    <w:rsid w:val="00FA7BA7"/>
    <w:rsid w:val="00FB03D0"/>
    <w:rsid w:val="00FB2C79"/>
    <w:rsid w:val="00FB3206"/>
    <w:rsid w:val="00FB63E6"/>
    <w:rsid w:val="00FC23BB"/>
    <w:rsid w:val="00FC5C85"/>
    <w:rsid w:val="00FC6531"/>
    <w:rsid w:val="00FD02F0"/>
    <w:rsid w:val="00FD6C51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3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49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4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A0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4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2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23A9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A9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83080"/>
    <w:pPr>
      <w:ind w:left="720"/>
      <w:contextualSpacing/>
    </w:pPr>
  </w:style>
  <w:style w:type="character" w:customStyle="1" w:styleId="fontstyle01">
    <w:name w:val="fontstyle01"/>
    <w:rsid w:val="00671D7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a">
    <w:name w:val="Прижатый влево"/>
    <w:basedOn w:val="a"/>
    <w:next w:val="a"/>
    <w:uiPriority w:val="99"/>
    <w:rsid w:val="00671D76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b">
    <w:name w:val="footnote text"/>
    <w:basedOn w:val="a"/>
    <w:link w:val="ac"/>
    <w:uiPriority w:val="99"/>
    <w:unhideWhenUsed/>
    <w:rsid w:val="007C0550"/>
  </w:style>
  <w:style w:type="character" w:customStyle="1" w:styleId="ac">
    <w:name w:val="Текст сноски Знак"/>
    <w:basedOn w:val="a0"/>
    <w:link w:val="ab"/>
    <w:uiPriority w:val="99"/>
    <w:rsid w:val="007C05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7C0550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B499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CB4998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49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47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A0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4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2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23A9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A9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83080"/>
    <w:pPr>
      <w:ind w:left="720"/>
      <w:contextualSpacing/>
    </w:pPr>
  </w:style>
  <w:style w:type="character" w:customStyle="1" w:styleId="fontstyle01">
    <w:name w:val="fontstyle01"/>
    <w:rsid w:val="00671D7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a">
    <w:name w:val="Прижатый влево"/>
    <w:basedOn w:val="a"/>
    <w:next w:val="a"/>
    <w:uiPriority w:val="99"/>
    <w:rsid w:val="00671D76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b">
    <w:name w:val="footnote text"/>
    <w:basedOn w:val="a"/>
    <w:link w:val="ac"/>
    <w:uiPriority w:val="99"/>
    <w:unhideWhenUsed/>
    <w:rsid w:val="007C0550"/>
  </w:style>
  <w:style w:type="character" w:customStyle="1" w:styleId="ac">
    <w:name w:val="Текст сноски Знак"/>
    <w:basedOn w:val="a0"/>
    <w:link w:val="ab"/>
    <w:uiPriority w:val="99"/>
    <w:rsid w:val="007C05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7C0550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B499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CB499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2659-EF60-4F7D-A860-33A93142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124</cp:revision>
  <cp:lastPrinted>2024-03-04T13:43:00Z</cp:lastPrinted>
  <dcterms:created xsi:type="dcterms:W3CDTF">2017-05-03T09:04:00Z</dcterms:created>
  <dcterms:modified xsi:type="dcterms:W3CDTF">2025-04-21T14:14:00Z</dcterms:modified>
</cp:coreProperties>
</file>